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57C4" w14:textId="77777777" w:rsidR="001F13BE" w:rsidRDefault="001F13BE" w:rsidP="00FD6EB9">
      <w:pPr>
        <w:pStyle w:val="Corpodetexto"/>
        <w:rPr>
          <w:rFonts w:ascii="Times New Roman" w:hAnsi="Times New Roman" w:cs="Times New Roman"/>
        </w:rPr>
      </w:pPr>
      <w:bookmarkStart w:id="0" w:name="_Hlk11310684"/>
    </w:p>
    <w:p w14:paraId="397DF0AA" w14:textId="10DBC61C" w:rsidR="00D5671A" w:rsidRPr="00D81E9D" w:rsidRDefault="006645C3" w:rsidP="006B7D00">
      <w:pPr>
        <w:pStyle w:val="Corpodetexto"/>
        <w:spacing w:line="360" w:lineRule="auto"/>
        <w:jc w:val="right"/>
        <w:rPr>
          <w:rFonts w:ascii="Times New Roman" w:hAnsi="Times New Roman" w:cs="Times New Roman"/>
        </w:rPr>
      </w:pPr>
      <w:r w:rsidRPr="00D81E9D">
        <w:rPr>
          <w:rFonts w:ascii="Times New Roman" w:hAnsi="Times New Roman" w:cs="Times New Roman"/>
        </w:rPr>
        <w:t>Diamante do Norte</w:t>
      </w:r>
      <w:r w:rsidR="00623E07" w:rsidRPr="00D81E9D">
        <w:rPr>
          <w:rFonts w:ascii="Times New Roman" w:hAnsi="Times New Roman" w:cs="Times New Roman"/>
        </w:rPr>
        <w:t xml:space="preserve"> (PR)</w:t>
      </w:r>
      <w:r w:rsidR="00132ABC" w:rsidRPr="00D81E9D">
        <w:rPr>
          <w:rFonts w:ascii="Times New Roman" w:hAnsi="Times New Roman" w:cs="Times New Roman"/>
        </w:rPr>
        <w:t>,</w:t>
      </w:r>
      <w:r w:rsidR="00D81E9D" w:rsidRPr="00D81E9D">
        <w:rPr>
          <w:rFonts w:ascii="Times New Roman" w:hAnsi="Times New Roman" w:cs="Times New Roman"/>
        </w:rPr>
        <w:t xml:space="preserve"> </w:t>
      </w:r>
      <w:r w:rsidR="004308DE">
        <w:rPr>
          <w:rFonts w:ascii="Times New Roman" w:hAnsi="Times New Roman" w:cs="Times New Roman"/>
        </w:rPr>
        <w:t xml:space="preserve">02 </w:t>
      </w:r>
      <w:r w:rsidR="00132ABC" w:rsidRPr="00D81E9D">
        <w:rPr>
          <w:rFonts w:ascii="Times New Roman" w:hAnsi="Times New Roman" w:cs="Times New Roman"/>
        </w:rPr>
        <w:t xml:space="preserve">de </w:t>
      </w:r>
      <w:r w:rsidR="004308DE">
        <w:rPr>
          <w:rFonts w:ascii="Times New Roman" w:hAnsi="Times New Roman" w:cs="Times New Roman"/>
        </w:rPr>
        <w:t>maio</w:t>
      </w:r>
      <w:r w:rsidR="00132ABC" w:rsidRPr="00D81E9D">
        <w:rPr>
          <w:rFonts w:ascii="Times New Roman" w:hAnsi="Times New Roman" w:cs="Times New Roman"/>
        </w:rPr>
        <w:t xml:space="preserve"> de 20</w:t>
      </w:r>
      <w:r w:rsidR="004D649A" w:rsidRPr="00D81E9D">
        <w:rPr>
          <w:rFonts w:ascii="Times New Roman" w:hAnsi="Times New Roman" w:cs="Times New Roman"/>
        </w:rPr>
        <w:t>2</w:t>
      </w:r>
      <w:r w:rsidR="004308DE">
        <w:rPr>
          <w:rFonts w:ascii="Times New Roman" w:hAnsi="Times New Roman" w:cs="Times New Roman"/>
        </w:rPr>
        <w:t>4</w:t>
      </w:r>
      <w:r w:rsidR="00132ABC" w:rsidRPr="00D81E9D">
        <w:rPr>
          <w:rFonts w:ascii="Times New Roman" w:hAnsi="Times New Roman" w:cs="Times New Roman"/>
        </w:rPr>
        <w:t>.</w:t>
      </w:r>
    </w:p>
    <w:p w14:paraId="2F868A57" w14:textId="77777777" w:rsidR="001F13BE" w:rsidRPr="00D81E9D" w:rsidRDefault="001F13BE" w:rsidP="006B7D00">
      <w:pPr>
        <w:pStyle w:val="Corpodetexto"/>
        <w:spacing w:line="360" w:lineRule="auto"/>
        <w:jc w:val="right"/>
        <w:rPr>
          <w:rFonts w:ascii="Times New Roman" w:hAnsi="Times New Roman" w:cs="Times New Roman"/>
        </w:rPr>
      </w:pPr>
    </w:p>
    <w:p w14:paraId="57760A9D" w14:textId="75180C18" w:rsidR="006B7D00" w:rsidRDefault="00132ABC" w:rsidP="00BB2A3B">
      <w:pPr>
        <w:pStyle w:val="Compact"/>
        <w:spacing w:line="360" w:lineRule="auto"/>
        <w:rPr>
          <w:rFonts w:ascii="Times New Roman" w:hAnsi="Times New Roman" w:cs="Times New Roman"/>
          <w:b/>
        </w:rPr>
      </w:pPr>
      <w:r w:rsidRPr="00D81E9D">
        <w:rPr>
          <w:rFonts w:ascii="Times New Roman" w:hAnsi="Times New Roman" w:cs="Times New Roman"/>
          <w:b/>
        </w:rPr>
        <w:t xml:space="preserve">Memorando Nº </w:t>
      </w:r>
      <w:r w:rsidR="004D649A" w:rsidRPr="00D81E9D">
        <w:rPr>
          <w:rFonts w:ascii="Times New Roman" w:hAnsi="Times New Roman" w:cs="Times New Roman"/>
          <w:b/>
        </w:rPr>
        <w:t>0</w:t>
      </w:r>
      <w:r w:rsidR="004308DE">
        <w:rPr>
          <w:rFonts w:ascii="Times New Roman" w:hAnsi="Times New Roman" w:cs="Times New Roman"/>
          <w:b/>
        </w:rPr>
        <w:t>1</w:t>
      </w:r>
      <w:r w:rsidRPr="00D81E9D">
        <w:rPr>
          <w:rFonts w:ascii="Times New Roman" w:hAnsi="Times New Roman" w:cs="Times New Roman"/>
          <w:b/>
        </w:rPr>
        <w:t>/20</w:t>
      </w:r>
      <w:r w:rsidR="004D649A" w:rsidRPr="00D81E9D">
        <w:rPr>
          <w:rFonts w:ascii="Times New Roman" w:hAnsi="Times New Roman" w:cs="Times New Roman"/>
          <w:b/>
        </w:rPr>
        <w:t>2</w:t>
      </w:r>
      <w:r w:rsidR="004308DE">
        <w:rPr>
          <w:rFonts w:ascii="Times New Roman" w:hAnsi="Times New Roman" w:cs="Times New Roman"/>
          <w:b/>
        </w:rPr>
        <w:t>4</w:t>
      </w:r>
      <w:r w:rsidRPr="00D81E9D">
        <w:rPr>
          <w:rFonts w:ascii="Times New Roman" w:hAnsi="Times New Roman" w:cs="Times New Roman"/>
          <w:b/>
        </w:rPr>
        <w:t xml:space="preserve"> </w:t>
      </w:r>
      <w:r w:rsidR="006645C3" w:rsidRPr="00D81E9D">
        <w:rPr>
          <w:rFonts w:ascii="Times New Roman" w:hAnsi="Times New Roman" w:cs="Times New Roman"/>
          <w:b/>
        </w:rPr>
        <w:t>–</w:t>
      </w:r>
      <w:r w:rsidRPr="00D81E9D">
        <w:rPr>
          <w:rFonts w:ascii="Times New Roman" w:hAnsi="Times New Roman" w:cs="Times New Roman"/>
          <w:b/>
        </w:rPr>
        <w:t xml:space="preserve"> CI</w:t>
      </w:r>
      <w:r w:rsidR="00BB2A3B" w:rsidRPr="00D81E9D">
        <w:rPr>
          <w:rFonts w:ascii="Times New Roman" w:hAnsi="Times New Roman" w:cs="Times New Roman"/>
          <w:b/>
        </w:rPr>
        <w:t>.</w:t>
      </w:r>
    </w:p>
    <w:p w14:paraId="66820F29" w14:textId="383EB46A" w:rsidR="00004517" w:rsidRPr="00D81E9D" w:rsidRDefault="00004517" w:rsidP="00BB2A3B">
      <w:pPr>
        <w:pStyle w:val="Compact"/>
        <w:spacing w:line="360" w:lineRule="auto"/>
        <w:rPr>
          <w:rFonts w:ascii="Times New Roman" w:hAnsi="Times New Roman" w:cs="Times New Roman"/>
          <w:b/>
        </w:rPr>
      </w:pPr>
      <w:r>
        <w:rPr>
          <w:rFonts w:ascii="Times New Roman" w:hAnsi="Times New Roman" w:cs="Times New Roman"/>
          <w:b/>
        </w:rPr>
        <w:t>Recomendação Nº 0</w:t>
      </w:r>
      <w:r w:rsidR="004308DE">
        <w:rPr>
          <w:rFonts w:ascii="Times New Roman" w:hAnsi="Times New Roman" w:cs="Times New Roman"/>
          <w:b/>
        </w:rPr>
        <w:t>1</w:t>
      </w:r>
      <w:r>
        <w:rPr>
          <w:rFonts w:ascii="Times New Roman" w:hAnsi="Times New Roman" w:cs="Times New Roman"/>
          <w:b/>
        </w:rPr>
        <w:t>/202</w:t>
      </w:r>
      <w:r w:rsidR="004308DE">
        <w:rPr>
          <w:rFonts w:ascii="Times New Roman" w:hAnsi="Times New Roman" w:cs="Times New Roman"/>
          <w:b/>
        </w:rPr>
        <w:t>4</w:t>
      </w:r>
      <w:r>
        <w:rPr>
          <w:rFonts w:ascii="Times New Roman" w:hAnsi="Times New Roman" w:cs="Times New Roman"/>
          <w:b/>
        </w:rPr>
        <w:t xml:space="preserve"> - CI</w:t>
      </w:r>
    </w:p>
    <w:p w14:paraId="268C87D7" w14:textId="77777777" w:rsidR="00623E07" w:rsidRDefault="00623E07" w:rsidP="00BB2A3B">
      <w:pPr>
        <w:pStyle w:val="Compact"/>
        <w:spacing w:line="360" w:lineRule="auto"/>
        <w:rPr>
          <w:rFonts w:ascii="Times New Roman" w:hAnsi="Times New Roman" w:cs="Times New Roman"/>
          <w:b/>
        </w:rPr>
      </w:pPr>
    </w:p>
    <w:p w14:paraId="784404D1" w14:textId="06D342DA" w:rsidR="00DA5767" w:rsidRDefault="00DA5767" w:rsidP="00DA5767">
      <w:pPr>
        <w:pStyle w:val="Compact"/>
        <w:spacing w:line="360" w:lineRule="auto"/>
        <w:rPr>
          <w:rFonts w:ascii="Times New Roman" w:hAnsi="Times New Roman" w:cs="Times New Roman"/>
          <w:b/>
        </w:rPr>
      </w:pPr>
      <w:r w:rsidRPr="00842360">
        <w:rPr>
          <w:rFonts w:ascii="Times New Roman" w:hAnsi="Times New Roman" w:cs="Times New Roman"/>
          <w:b/>
        </w:rPr>
        <w:t xml:space="preserve">Excelentíssimo Sr. </w:t>
      </w:r>
      <w:r w:rsidR="004308DE">
        <w:rPr>
          <w:rFonts w:ascii="Times New Roman" w:hAnsi="Times New Roman" w:cs="Times New Roman"/>
          <w:b/>
        </w:rPr>
        <w:t>João Lourenço da Silva</w:t>
      </w:r>
      <w:r>
        <w:rPr>
          <w:rFonts w:ascii="Times New Roman" w:hAnsi="Times New Roman" w:cs="Times New Roman"/>
          <w:b/>
        </w:rPr>
        <w:t xml:space="preserve"> </w:t>
      </w:r>
    </w:p>
    <w:p w14:paraId="6479AB3A" w14:textId="77777777" w:rsidR="00DA5767" w:rsidRDefault="00DA5767" w:rsidP="00DA5767">
      <w:pPr>
        <w:pStyle w:val="Compact"/>
        <w:spacing w:line="360" w:lineRule="auto"/>
        <w:rPr>
          <w:rFonts w:ascii="Times New Roman" w:hAnsi="Times New Roman" w:cs="Times New Roman"/>
          <w:b/>
        </w:rPr>
      </w:pPr>
      <w:r w:rsidRPr="00842360">
        <w:rPr>
          <w:rFonts w:ascii="Times New Roman" w:hAnsi="Times New Roman" w:cs="Times New Roman"/>
          <w:b/>
        </w:rPr>
        <w:t xml:space="preserve">Presidente da Câmara Municipal de </w:t>
      </w:r>
      <w:r>
        <w:rPr>
          <w:rFonts w:ascii="Times New Roman" w:hAnsi="Times New Roman" w:cs="Times New Roman"/>
          <w:b/>
        </w:rPr>
        <w:t>Diamante do Norte – Pr.</w:t>
      </w:r>
    </w:p>
    <w:p w14:paraId="2AAAC017" w14:textId="77777777" w:rsidR="00004517" w:rsidRPr="00DA5767" w:rsidRDefault="00004517" w:rsidP="00BB2A3B">
      <w:pPr>
        <w:pStyle w:val="Compact"/>
        <w:spacing w:line="360" w:lineRule="auto"/>
        <w:rPr>
          <w:rFonts w:ascii="Times New Roman" w:hAnsi="Times New Roman" w:cs="Times New Roman"/>
          <w:b/>
          <w:bCs/>
          <w:iCs/>
          <w:shd w:val="clear" w:color="auto" w:fill="FFFFFF"/>
        </w:rPr>
      </w:pPr>
    </w:p>
    <w:p w14:paraId="7397FB08" w14:textId="77777777" w:rsidR="00004517" w:rsidRDefault="0080085B" w:rsidP="00021BBC">
      <w:pPr>
        <w:pStyle w:val="Corpodetexto"/>
        <w:spacing w:line="360" w:lineRule="auto"/>
        <w:ind w:left="426"/>
        <w:rPr>
          <w:rFonts w:ascii="Times New Roman" w:hAnsi="Times New Roman" w:cs="Times New Roman"/>
          <w:b/>
        </w:rPr>
      </w:pPr>
      <w:r w:rsidRPr="004833A3">
        <w:rPr>
          <w:rFonts w:ascii="Times New Roman" w:hAnsi="Times New Roman" w:cs="Times New Roman"/>
          <w:b/>
        </w:rPr>
        <w:t>Senhor Presidente,</w:t>
      </w:r>
      <w:r w:rsidR="00DA5767">
        <w:rPr>
          <w:rFonts w:ascii="Times New Roman" w:hAnsi="Times New Roman" w:cs="Times New Roman"/>
          <w:b/>
        </w:rPr>
        <w:t xml:space="preserve"> </w:t>
      </w:r>
      <w:r w:rsidR="007D384F">
        <w:rPr>
          <w:rFonts w:ascii="Times New Roman" w:hAnsi="Times New Roman" w:cs="Times New Roman"/>
          <w:b/>
        </w:rPr>
        <w:t>da Câmara Municipal de Diamante do Norte</w:t>
      </w:r>
      <w:r w:rsidR="00DA5767">
        <w:rPr>
          <w:rFonts w:ascii="Times New Roman" w:hAnsi="Times New Roman" w:cs="Times New Roman"/>
          <w:b/>
        </w:rPr>
        <w:t>,</w:t>
      </w:r>
    </w:p>
    <w:p w14:paraId="28866974" w14:textId="77777777" w:rsidR="00DA5767" w:rsidRPr="00DA5767" w:rsidRDefault="00DA5767" w:rsidP="0080085B">
      <w:pPr>
        <w:pStyle w:val="Corpodetexto"/>
        <w:spacing w:line="360" w:lineRule="auto"/>
        <w:ind w:left="720" w:firstLine="720"/>
        <w:jc w:val="center"/>
        <w:rPr>
          <w:rFonts w:ascii="Times New Roman" w:hAnsi="Times New Roman" w:cs="Times New Roman"/>
        </w:rPr>
      </w:pPr>
      <w:r>
        <w:rPr>
          <w:rFonts w:ascii="Times New Roman" w:hAnsi="Times New Roman" w:cs="Times New Roman"/>
        </w:rPr>
        <w:t xml:space="preserve">I – </w:t>
      </w:r>
      <w:r w:rsidR="007D384F">
        <w:rPr>
          <w:rFonts w:ascii="Times New Roman" w:hAnsi="Times New Roman" w:cs="Times New Roman"/>
        </w:rPr>
        <w:t xml:space="preserve">Da </w:t>
      </w:r>
      <w:r>
        <w:rPr>
          <w:rFonts w:ascii="Times New Roman" w:hAnsi="Times New Roman" w:cs="Times New Roman"/>
        </w:rPr>
        <w:t>An</w:t>
      </w:r>
      <w:r w:rsidR="00623E07">
        <w:rPr>
          <w:rFonts w:ascii="Times New Roman" w:hAnsi="Times New Roman" w:cs="Times New Roman"/>
        </w:rPr>
        <w:t>á</w:t>
      </w:r>
      <w:r>
        <w:rPr>
          <w:rFonts w:ascii="Times New Roman" w:hAnsi="Times New Roman" w:cs="Times New Roman"/>
        </w:rPr>
        <w:t>lise</w:t>
      </w:r>
    </w:p>
    <w:bookmarkEnd w:id="0"/>
    <w:p w14:paraId="169B1EBC" w14:textId="6882ECC3" w:rsidR="005C68EF" w:rsidRPr="00F71E29" w:rsidRDefault="00F71E29" w:rsidP="005C68EF">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 xml:space="preserve">Tendo em vista as indagações </w:t>
      </w:r>
      <w:r w:rsidR="004308DE">
        <w:rPr>
          <w:rFonts w:ascii="Times New Roman" w:hAnsi="Times New Roman" w:cs="Times New Roman"/>
        </w:rPr>
        <w:t>e reclamações</w:t>
      </w:r>
      <w:r w:rsidRPr="00F71E29">
        <w:rPr>
          <w:rFonts w:ascii="Times New Roman" w:hAnsi="Times New Roman" w:cs="Times New Roman"/>
        </w:rPr>
        <w:t xml:space="preserve"> verbais que vem sendo realizada a esta controladoria, em virtude do uso continuo d</w:t>
      </w:r>
      <w:r w:rsidR="004308DE">
        <w:rPr>
          <w:rFonts w:ascii="Times New Roman" w:hAnsi="Times New Roman" w:cs="Times New Roman"/>
        </w:rPr>
        <w:t>e espaço</w:t>
      </w:r>
      <w:r w:rsidR="005C68EF">
        <w:rPr>
          <w:rFonts w:ascii="Times New Roman" w:hAnsi="Times New Roman" w:cs="Times New Roman"/>
        </w:rPr>
        <w:t xml:space="preserve"> físico</w:t>
      </w:r>
      <w:r w:rsidR="004308DE">
        <w:rPr>
          <w:rFonts w:ascii="Times New Roman" w:hAnsi="Times New Roman" w:cs="Times New Roman"/>
        </w:rPr>
        <w:t xml:space="preserve"> da</w:t>
      </w:r>
      <w:r w:rsidRPr="00F71E29">
        <w:rPr>
          <w:rFonts w:ascii="Times New Roman" w:hAnsi="Times New Roman" w:cs="Times New Roman"/>
        </w:rPr>
        <w:t xml:space="preserve"> Câmara, por parentesco (</w:t>
      </w:r>
      <w:r w:rsidR="004308DE">
        <w:rPr>
          <w:rFonts w:ascii="Times New Roman" w:hAnsi="Times New Roman" w:cs="Times New Roman"/>
        </w:rPr>
        <w:t>Esposa</w:t>
      </w:r>
      <w:r w:rsidRPr="00F71E29">
        <w:rPr>
          <w:rFonts w:ascii="Times New Roman" w:hAnsi="Times New Roman" w:cs="Times New Roman"/>
        </w:rPr>
        <w:t xml:space="preserve">) de Servidor Efetivo do Poder Legislativo, </w:t>
      </w:r>
      <w:r w:rsidR="005C68EF" w:rsidRPr="00F71E29">
        <w:rPr>
          <w:rFonts w:ascii="Times New Roman" w:hAnsi="Times New Roman" w:cs="Times New Roman"/>
        </w:rPr>
        <w:t>segundo informações, desempenhando trabalhos particulares, em período integral, com a autorização verbal da Presidência.</w:t>
      </w:r>
    </w:p>
    <w:p w14:paraId="7C0423E8" w14:textId="77777777" w:rsidR="00F71E29" w:rsidRPr="00F71E29" w:rsidRDefault="00F71E29" w:rsidP="005C68EF">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 xml:space="preserve">Ocorre que, as reclamações verbais que a Controladoria recebe diz respeito a ausência de legalidade na a utilização do espaço físico da Câmara para tratar de assuntos de ordem pessoal, sem guardar nenhuma relação de com o desempenho do trabalho público. </w:t>
      </w:r>
    </w:p>
    <w:p w14:paraId="45E26DEC" w14:textId="77777777" w:rsidR="00F71E29" w:rsidRPr="00F71E29" w:rsidRDefault="00F71E29" w:rsidP="00F71E29">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 xml:space="preserve">Em que pese ter sido autorizado por Vossa Excelência, é indevido e ilegal a concessão do uso do prédio público da Câmara Municipal, pois este constitui um patrimônio público, pertencente ao município e instituído com a finalidade de atender a prestação de serviço </w:t>
      </w:r>
      <w:r w:rsidRPr="00F71E29">
        <w:rPr>
          <w:rFonts w:ascii="Times New Roman" w:hAnsi="Times New Roman" w:cs="Times New Roman"/>
        </w:rPr>
        <w:lastRenderedPageBreak/>
        <w:t xml:space="preserve">permanente e inerente a função legislativa, não sendo permitido o seu uso de forma diversa ou distorcida. </w:t>
      </w:r>
    </w:p>
    <w:p w14:paraId="1A9FCD47" w14:textId="77777777" w:rsidR="00F71E29" w:rsidRPr="00F71E29" w:rsidRDefault="00F71E29" w:rsidP="00F71E29">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 xml:space="preserve">Em observância a lei que dispõe sobre o regime jurídico dos servidores públicos civis da União, das autarquias e das fundações públicas federais, a mesma rege que, em casos dos servidores públicos que utilizam as suas atribuições para conseguirem favorecimento pessoal ou de outrem, tal prática incorre em infração disciplinar, atos de improbidade administrativa, até a tipificação no âmbito penal. </w:t>
      </w:r>
    </w:p>
    <w:p w14:paraId="7F92EEC3" w14:textId="77777777" w:rsidR="00F71E29" w:rsidRPr="00771E01" w:rsidRDefault="00F71E29" w:rsidP="00771E01">
      <w:pPr>
        <w:pStyle w:val="Corpodetexto"/>
        <w:spacing w:line="360" w:lineRule="auto"/>
        <w:ind w:firstLine="720"/>
        <w:jc w:val="both"/>
        <w:rPr>
          <w:rFonts w:ascii="Times New Roman" w:hAnsi="Times New Roman" w:cs="Times New Roman"/>
          <w:b/>
        </w:rPr>
      </w:pPr>
      <w:r w:rsidRPr="00771E01">
        <w:rPr>
          <w:rFonts w:ascii="Times New Roman" w:hAnsi="Times New Roman" w:cs="Times New Roman"/>
          <w:b/>
        </w:rPr>
        <w:t>Prevista na Lei Nº 8.112/1990.</w:t>
      </w:r>
    </w:p>
    <w:p w14:paraId="42DEA41A" w14:textId="77777777" w:rsidR="00F71E29" w:rsidRPr="00771E01" w:rsidRDefault="00F71E29" w:rsidP="00771E01">
      <w:pPr>
        <w:pStyle w:val="Corpodetexto"/>
        <w:spacing w:line="360" w:lineRule="auto"/>
        <w:ind w:firstLine="720"/>
        <w:jc w:val="both"/>
        <w:rPr>
          <w:rFonts w:ascii="Times New Roman" w:hAnsi="Times New Roman" w:cs="Times New Roman"/>
          <w:b/>
        </w:rPr>
      </w:pPr>
      <w:r w:rsidRPr="00771E01">
        <w:rPr>
          <w:rFonts w:ascii="Times New Roman" w:hAnsi="Times New Roman" w:cs="Times New Roman"/>
          <w:b/>
        </w:rPr>
        <w:t>Art. 117.  Ao servidor é proibido:</w:t>
      </w:r>
    </w:p>
    <w:p w14:paraId="724A5D9F" w14:textId="77777777" w:rsidR="00F71E29" w:rsidRPr="00771E01" w:rsidRDefault="00F71E29" w:rsidP="00771E01">
      <w:pPr>
        <w:pStyle w:val="Corpodetexto"/>
        <w:spacing w:line="360" w:lineRule="auto"/>
        <w:ind w:firstLine="720"/>
        <w:jc w:val="both"/>
        <w:rPr>
          <w:rFonts w:ascii="Times New Roman" w:hAnsi="Times New Roman" w:cs="Times New Roman"/>
          <w:b/>
        </w:rPr>
      </w:pPr>
      <w:r w:rsidRPr="00771E01">
        <w:rPr>
          <w:rFonts w:ascii="Times New Roman" w:hAnsi="Times New Roman" w:cs="Times New Roman"/>
          <w:b/>
        </w:rPr>
        <w:t>[…]</w:t>
      </w:r>
    </w:p>
    <w:p w14:paraId="29F69759" w14:textId="77777777" w:rsidR="00F71E29" w:rsidRPr="00F71E29" w:rsidRDefault="00F71E29" w:rsidP="00771E01">
      <w:pPr>
        <w:pStyle w:val="Corpodetexto"/>
        <w:spacing w:line="360" w:lineRule="auto"/>
        <w:ind w:left="709" w:firstLine="11"/>
        <w:jc w:val="both"/>
        <w:rPr>
          <w:rFonts w:ascii="Times New Roman" w:hAnsi="Times New Roman" w:cs="Times New Roman"/>
        </w:rPr>
      </w:pPr>
      <w:r w:rsidRPr="00771E01">
        <w:rPr>
          <w:rFonts w:ascii="Times New Roman" w:hAnsi="Times New Roman" w:cs="Times New Roman"/>
          <w:b/>
        </w:rPr>
        <w:t xml:space="preserve">IX – </w:t>
      </w:r>
      <w:proofErr w:type="gramStart"/>
      <w:r w:rsidRPr="00771E01">
        <w:rPr>
          <w:rFonts w:ascii="Times New Roman" w:hAnsi="Times New Roman" w:cs="Times New Roman"/>
          <w:b/>
        </w:rPr>
        <w:t>valer-se</w:t>
      </w:r>
      <w:proofErr w:type="gramEnd"/>
      <w:r w:rsidRPr="00771E01">
        <w:rPr>
          <w:rFonts w:ascii="Times New Roman" w:hAnsi="Times New Roman" w:cs="Times New Roman"/>
          <w:b/>
        </w:rPr>
        <w:t xml:space="preserve"> do cargo para lograr proveito pessoal ou de outrem, em detrimento da dignidade da função pública</w:t>
      </w:r>
      <w:r w:rsidRPr="00F71E29">
        <w:rPr>
          <w:rFonts w:ascii="Times New Roman" w:hAnsi="Times New Roman" w:cs="Times New Roman"/>
        </w:rPr>
        <w:t>.</w:t>
      </w:r>
    </w:p>
    <w:p w14:paraId="7418EB19" w14:textId="77777777" w:rsidR="00F71E29" w:rsidRPr="00F71E29" w:rsidRDefault="00F71E29" w:rsidP="00771E01">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Em que pese o Município não ter uma regulamentação neste sentido, não é dado a terceiros utilizarem-se da estrutura da Câmara para o exercício de seu trabalho particular, vez que se tal atitude fosse permitida aos demais cidadãos poderiam se valer dessa “permissão” para desempenho de trabalhos particulares, estranhos ao serviço público que deve ser prestado dentro desta instituição pública.</w:t>
      </w:r>
    </w:p>
    <w:p w14:paraId="7B002001" w14:textId="77777777" w:rsidR="00F71E29" w:rsidRPr="00F71E29" w:rsidRDefault="00F71E29" w:rsidP="00771E01">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Ainda é necessário lembrar que o desvio da finalidade do uso do patrimônio público pode se configurar ato sujeito a pratica de improbidade administrativa.</w:t>
      </w:r>
    </w:p>
    <w:p w14:paraId="4ED8C55E" w14:textId="77777777" w:rsidR="00F71E29" w:rsidRPr="00F71E29" w:rsidRDefault="00F71E29" w:rsidP="00771E01">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 xml:space="preserve">Certa de que não foi esse o intuito de Vossa Excelência ao “permitir o uso” do espaço público para o fim pessoal, em detrimento do bem público, da probidade na administração exercida durante o cargo de presidente. </w:t>
      </w:r>
    </w:p>
    <w:p w14:paraId="6D187C7D" w14:textId="77777777" w:rsidR="00F71E29" w:rsidRPr="00F71E29" w:rsidRDefault="00F71E29" w:rsidP="00771E01">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lastRenderedPageBreak/>
        <w:t>Por oportuno valho-me do presente visando assegurar os quatro pilares através de verificação exatidão e confiabilidade, assegurar o cumprimento, proteger recursos e gestão de riscos.</w:t>
      </w:r>
    </w:p>
    <w:p w14:paraId="5F6CC357" w14:textId="77777777" w:rsidR="00F71E29" w:rsidRPr="00F71E29" w:rsidRDefault="00F71E29" w:rsidP="00771E01">
      <w:pPr>
        <w:pStyle w:val="Corpodetexto"/>
        <w:spacing w:line="360" w:lineRule="auto"/>
        <w:ind w:firstLine="720"/>
        <w:jc w:val="center"/>
        <w:rPr>
          <w:rFonts w:ascii="Times New Roman" w:hAnsi="Times New Roman" w:cs="Times New Roman"/>
        </w:rPr>
      </w:pPr>
      <w:r w:rsidRPr="00F71E29">
        <w:rPr>
          <w:rFonts w:ascii="Times New Roman" w:hAnsi="Times New Roman" w:cs="Times New Roman"/>
        </w:rPr>
        <w:t>II – Da Conclusão</w:t>
      </w:r>
    </w:p>
    <w:p w14:paraId="6A8ECB3A" w14:textId="77777777" w:rsidR="00F71E29" w:rsidRDefault="00F71E29" w:rsidP="00771E01">
      <w:pPr>
        <w:pStyle w:val="Corpodetexto"/>
        <w:spacing w:line="360" w:lineRule="auto"/>
        <w:ind w:firstLine="720"/>
        <w:jc w:val="both"/>
        <w:rPr>
          <w:rFonts w:ascii="Times New Roman" w:hAnsi="Times New Roman" w:cs="Times New Roman"/>
        </w:rPr>
      </w:pPr>
      <w:r w:rsidRPr="00F71E29">
        <w:rPr>
          <w:rFonts w:ascii="Times New Roman" w:hAnsi="Times New Roman" w:cs="Times New Roman"/>
        </w:rPr>
        <w:t>Diante do exposto, recomenda-se que sejam tomadas as providências que entender pertinente para sanar a ilegalidade perpetrada, no intuito de restabelecer o uso do espaço físico da Câmara Municipal apenas para a execução dos serviços do Poder Legislativo, vetando o seu uso para o desempenho de trabalhos particulares de qualquer cidadão.</w:t>
      </w:r>
    </w:p>
    <w:p w14:paraId="03175C1F" w14:textId="77777777" w:rsidR="00771E01" w:rsidRPr="00F71E29" w:rsidRDefault="00771E01" w:rsidP="00771E01">
      <w:pPr>
        <w:pStyle w:val="Corpodetexto"/>
        <w:spacing w:line="360" w:lineRule="auto"/>
        <w:ind w:firstLine="720"/>
        <w:jc w:val="both"/>
        <w:rPr>
          <w:rFonts w:ascii="Times New Roman" w:hAnsi="Times New Roman" w:cs="Times New Roman"/>
        </w:rPr>
      </w:pPr>
    </w:p>
    <w:p w14:paraId="3235C1E4" w14:textId="77777777" w:rsidR="00CF2774" w:rsidRPr="00FB022D" w:rsidRDefault="00F71E29" w:rsidP="00F71E29">
      <w:pPr>
        <w:pStyle w:val="Corpodetexto"/>
        <w:spacing w:line="360" w:lineRule="auto"/>
        <w:ind w:firstLine="720"/>
        <w:rPr>
          <w:rFonts w:ascii="Times New Roman" w:hAnsi="Times New Roman" w:cs="Times New Roman"/>
          <w:i/>
        </w:rPr>
      </w:pPr>
      <w:r w:rsidRPr="00F71E29">
        <w:rPr>
          <w:rFonts w:ascii="Times New Roman" w:hAnsi="Times New Roman" w:cs="Times New Roman"/>
        </w:rPr>
        <w:t xml:space="preserve">Sem mais, atenciosamente, </w:t>
      </w:r>
    </w:p>
    <w:p w14:paraId="535C1D3F" w14:textId="01C1E4A3" w:rsidR="007D384F" w:rsidRDefault="007D384F" w:rsidP="006B7D00">
      <w:pPr>
        <w:pStyle w:val="Corpodetexto"/>
        <w:spacing w:line="360" w:lineRule="auto"/>
        <w:jc w:val="both"/>
        <w:rPr>
          <w:rFonts w:ascii="Times New Roman" w:hAnsi="Times New Roman" w:cs="Times New Roman"/>
        </w:rPr>
      </w:pPr>
    </w:p>
    <w:p w14:paraId="066CF4FE" w14:textId="77777777" w:rsidR="005C68EF" w:rsidRDefault="005C68EF" w:rsidP="006B7D00">
      <w:pPr>
        <w:pStyle w:val="Corpodetexto"/>
        <w:spacing w:line="360" w:lineRule="auto"/>
        <w:jc w:val="both"/>
        <w:rPr>
          <w:rFonts w:ascii="Times New Roman" w:hAnsi="Times New Roman" w:cs="Times New Roman"/>
        </w:rPr>
      </w:pPr>
    </w:p>
    <w:p w14:paraId="0FDAED6E" w14:textId="77777777" w:rsidR="004E68F8" w:rsidRPr="00842360" w:rsidRDefault="004E68F8" w:rsidP="007D384F">
      <w:pPr>
        <w:pStyle w:val="Corpodetexto"/>
        <w:spacing w:before="0" w:after="0"/>
        <w:jc w:val="center"/>
        <w:rPr>
          <w:rFonts w:ascii="Times New Roman" w:hAnsi="Times New Roman" w:cs="Times New Roman"/>
        </w:rPr>
      </w:pPr>
      <w:r>
        <w:rPr>
          <w:rFonts w:ascii="Times New Roman" w:hAnsi="Times New Roman" w:cs="Times New Roman"/>
        </w:rPr>
        <w:t>________________________________________</w:t>
      </w:r>
    </w:p>
    <w:p w14:paraId="5CD34BE2" w14:textId="77777777" w:rsidR="00842360" w:rsidRPr="004E68F8" w:rsidRDefault="00842360" w:rsidP="007D384F">
      <w:pPr>
        <w:pStyle w:val="Compact"/>
        <w:spacing w:before="0" w:after="0"/>
        <w:jc w:val="center"/>
        <w:rPr>
          <w:rFonts w:ascii="Times New Roman" w:hAnsi="Times New Roman" w:cs="Times New Roman"/>
          <w:b/>
        </w:rPr>
      </w:pPr>
      <w:r w:rsidRPr="004E68F8">
        <w:rPr>
          <w:rFonts w:ascii="Times New Roman" w:hAnsi="Times New Roman" w:cs="Times New Roman"/>
          <w:b/>
        </w:rPr>
        <w:t>FABIANA CELESTRINO DE CASTRO</w:t>
      </w:r>
    </w:p>
    <w:p w14:paraId="3112FC69" w14:textId="77777777" w:rsidR="00D5671A" w:rsidRPr="0080085B" w:rsidRDefault="00132ABC" w:rsidP="0080085B">
      <w:pPr>
        <w:pStyle w:val="Compact"/>
        <w:spacing w:before="0" w:after="0"/>
        <w:jc w:val="center"/>
        <w:rPr>
          <w:rFonts w:ascii="Times New Roman" w:hAnsi="Times New Roman" w:cs="Times New Roman"/>
          <w:b/>
        </w:rPr>
      </w:pPr>
      <w:r w:rsidRPr="004E68F8">
        <w:rPr>
          <w:rFonts w:ascii="Times New Roman" w:hAnsi="Times New Roman" w:cs="Times New Roman"/>
          <w:b/>
        </w:rPr>
        <w:t>Responsável pelo Controle Interno</w:t>
      </w:r>
    </w:p>
    <w:sectPr w:rsidR="00D5671A" w:rsidRPr="0080085B">
      <w:headerReference w:type="default" r:id="rId8"/>
      <w:footerReference w:type="default" r:id="rId9"/>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4E02" w14:textId="77777777" w:rsidR="00B64E05" w:rsidRDefault="00B64E05">
      <w:pPr>
        <w:spacing w:after="0"/>
      </w:pPr>
      <w:r>
        <w:separator/>
      </w:r>
    </w:p>
  </w:endnote>
  <w:endnote w:type="continuationSeparator" w:id="0">
    <w:p w14:paraId="2EC170CF" w14:textId="77777777" w:rsidR="00B64E05" w:rsidRDefault="00B64E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112A" w14:textId="77777777" w:rsidR="00212AC6" w:rsidRDefault="00212AC6" w:rsidP="006645C3">
    <w:pPr>
      <w:pStyle w:val="Rodap"/>
      <w:jc w:val="center"/>
      <w:rPr>
        <w:rFonts w:ascii="Times New Roman" w:hAnsi="Times New Roman" w:cs="Times New Roman"/>
        <w:i/>
        <w:sz w:val="48"/>
        <w:szCs w:val="48"/>
      </w:rPr>
    </w:pPr>
  </w:p>
  <w:p w14:paraId="7EB33758" w14:textId="77777777" w:rsidR="006645C3" w:rsidRPr="00DF3EBE" w:rsidRDefault="006645C3" w:rsidP="006645C3">
    <w:pPr>
      <w:pStyle w:val="Rodap"/>
      <w:jc w:val="center"/>
      <w:rPr>
        <w:rFonts w:ascii="Times New Roman" w:hAnsi="Times New Roman" w:cs="Times New Roman"/>
        <w:i/>
        <w:color w:val="A6A6A6" w:themeColor="background1" w:themeShade="A6"/>
        <w:sz w:val="48"/>
        <w:szCs w:val="48"/>
      </w:rPr>
    </w:pPr>
    <w:r w:rsidRPr="00DF3EBE">
      <w:rPr>
        <w:rFonts w:ascii="Times New Roman" w:hAnsi="Times New Roman" w:cs="Times New Roman"/>
        <w:i/>
        <w:color w:val="A6A6A6" w:themeColor="background1" w:themeShade="A6"/>
        <w:sz w:val="48"/>
        <w:szCs w:val="48"/>
      </w:rPr>
      <w:t xml:space="preserve">CONTROLE INTERNO </w:t>
    </w:r>
  </w:p>
  <w:p w14:paraId="3C5F28EC" w14:textId="77777777" w:rsidR="006645C3" w:rsidRDefault="006645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217D" w14:textId="77777777" w:rsidR="00B64E05" w:rsidRDefault="00B64E05">
      <w:r>
        <w:separator/>
      </w:r>
    </w:p>
  </w:footnote>
  <w:footnote w:type="continuationSeparator" w:id="0">
    <w:p w14:paraId="14554FC0" w14:textId="77777777" w:rsidR="00B64E05" w:rsidRDefault="00B6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6645C3" w14:paraId="29878EDB" w14:textId="77777777" w:rsidTr="006645C3">
      <w:trPr>
        <w:trHeight w:val="1782"/>
      </w:trPr>
      <w:tc>
        <w:tcPr>
          <w:tcW w:w="10774" w:type="dxa"/>
          <w:tcBorders>
            <w:top w:val="single" w:sz="18" w:space="0" w:color="auto"/>
            <w:left w:val="single" w:sz="18" w:space="0" w:color="auto"/>
            <w:bottom w:val="single" w:sz="18" w:space="0" w:color="auto"/>
            <w:right w:val="single" w:sz="18" w:space="0" w:color="auto"/>
          </w:tcBorders>
          <w:vAlign w:val="center"/>
        </w:tcPr>
        <w:p w14:paraId="1AC84F0F" w14:textId="77777777" w:rsidR="006645C3" w:rsidRDefault="006645C3" w:rsidP="006645C3">
          <w:pPr>
            <w:pStyle w:val="Cabealho"/>
            <w:rPr>
              <w:rFonts w:ascii="Times New Roman" w:hAnsi="Times New Roman" w:cs="Times New Roman"/>
              <w:b/>
              <w:noProof/>
              <w:sz w:val="32"/>
              <w:szCs w:val="32"/>
            </w:rPr>
          </w:pPr>
          <w:r>
            <w:rPr>
              <w:noProof/>
              <w:lang w:eastAsia="pt-BR"/>
            </w:rPr>
            <w:drawing>
              <wp:anchor distT="0" distB="0" distL="114300" distR="114300" simplePos="0" relativeHeight="251658240" behindDoc="0" locked="0" layoutInCell="1" allowOverlap="1" wp14:anchorId="0E5C7745" wp14:editId="0C5854C2">
                <wp:simplePos x="-85060" y="510363"/>
                <wp:positionH relativeFrom="margin">
                  <wp:posOffset>150495</wp:posOffset>
                </wp:positionH>
                <wp:positionV relativeFrom="margin">
                  <wp:posOffset>102870</wp:posOffset>
                </wp:positionV>
                <wp:extent cx="931545" cy="939165"/>
                <wp:effectExtent l="0" t="0" r="0" b="0"/>
                <wp:wrapSquare wrapText="bothSides"/>
                <wp:docPr id="12" name="Imagem 12" descr="E:\brasaoP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931545" cy="939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18DB823" w14:textId="77777777" w:rsidR="006645C3" w:rsidRPr="00F01761" w:rsidRDefault="006645C3" w:rsidP="006645C3">
          <w:pPr>
            <w:pStyle w:val="Cabealho"/>
            <w:tabs>
              <w:tab w:val="clear" w:pos="4252"/>
              <w:tab w:val="left" w:pos="354"/>
            </w:tabs>
            <w:spacing w:line="276" w:lineRule="auto"/>
            <w:rPr>
              <w:rFonts w:ascii="Times New Roman" w:hAnsi="Times New Roman" w:cs="Times New Roman"/>
              <w:b/>
              <w:noProof/>
              <w:sz w:val="32"/>
              <w:szCs w:val="32"/>
            </w:rPr>
          </w:pPr>
          <w:r>
            <w:rPr>
              <w:rFonts w:ascii="Times New Roman" w:hAnsi="Times New Roman" w:cs="Times New Roman"/>
              <w:b/>
              <w:noProof/>
              <w:sz w:val="32"/>
              <w:szCs w:val="32"/>
            </w:rPr>
            <w:t xml:space="preserve">   </w:t>
          </w:r>
          <w:r w:rsidRPr="00F01761">
            <w:rPr>
              <w:rFonts w:ascii="Times New Roman" w:hAnsi="Times New Roman" w:cs="Times New Roman"/>
              <w:b/>
              <w:noProof/>
              <w:sz w:val="32"/>
              <w:szCs w:val="32"/>
            </w:rPr>
            <w:t>CAMARA MUNICIPAL DE DIAMANTE DO NORTE</w:t>
          </w:r>
        </w:p>
        <w:p w14:paraId="04DDC759" w14:textId="77777777" w:rsidR="006645C3" w:rsidRPr="00F01761" w:rsidRDefault="006645C3" w:rsidP="006645C3">
          <w:pPr>
            <w:pStyle w:val="Cabealho"/>
            <w:tabs>
              <w:tab w:val="clear" w:pos="4252"/>
              <w:tab w:val="left" w:pos="354"/>
            </w:tabs>
            <w:spacing w:line="276" w:lineRule="auto"/>
            <w:rPr>
              <w:rFonts w:ascii="Times New Roman" w:hAnsi="Times New Roman" w:cs="Times New Roman"/>
              <w:b/>
              <w:noProof/>
              <w:sz w:val="32"/>
              <w:szCs w:val="32"/>
            </w:rPr>
          </w:pPr>
          <w:r w:rsidRPr="00F01761">
            <w:rPr>
              <w:rFonts w:ascii="Times New Roman" w:hAnsi="Times New Roman" w:cs="Times New Roman"/>
              <w:b/>
              <w:noProof/>
              <w:sz w:val="32"/>
              <w:szCs w:val="32"/>
            </w:rPr>
            <w:t xml:space="preserve">         </w:t>
          </w:r>
          <w:r>
            <w:rPr>
              <w:rFonts w:ascii="Times New Roman" w:hAnsi="Times New Roman" w:cs="Times New Roman"/>
              <w:b/>
              <w:noProof/>
              <w:sz w:val="32"/>
              <w:szCs w:val="32"/>
            </w:rPr>
            <w:t xml:space="preserve">        </w:t>
          </w:r>
          <w:r w:rsidRPr="00F01761">
            <w:rPr>
              <w:rFonts w:ascii="Times New Roman" w:hAnsi="Times New Roman" w:cs="Times New Roman"/>
              <w:b/>
              <w:noProof/>
              <w:sz w:val="32"/>
              <w:szCs w:val="32"/>
            </w:rPr>
            <w:t xml:space="preserve"> </w:t>
          </w:r>
          <w:r w:rsidRPr="00F01761">
            <w:rPr>
              <w:rFonts w:ascii="Times New Roman" w:hAnsi="Times New Roman" w:cs="Times New Roman"/>
              <w:b/>
              <w:color w:val="000000"/>
              <w:sz w:val="27"/>
              <w:szCs w:val="27"/>
            </w:rPr>
            <w:t>Estado do Paraná – CNPJ 80.611.759/0001-40</w:t>
          </w:r>
        </w:p>
        <w:p w14:paraId="4B355063" w14:textId="77777777" w:rsidR="006645C3" w:rsidRDefault="00CF2774" w:rsidP="00CF2774">
          <w:pPr>
            <w:pStyle w:val="Cabealho"/>
            <w:tabs>
              <w:tab w:val="clear" w:pos="4252"/>
              <w:tab w:val="left" w:pos="354"/>
            </w:tabs>
            <w:spacing w:line="276" w:lineRule="auto"/>
            <w:ind w:left="-1276"/>
            <w:rPr>
              <w:rFonts w:ascii="Times New Roman" w:hAnsi="Times New Roman" w:cs="Times New Roman"/>
              <w:b/>
            </w:rPr>
          </w:pPr>
          <w:r>
            <w:rPr>
              <w:rFonts w:ascii="Times New Roman" w:hAnsi="Times New Roman" w:cs="Times New Roman"/>
              <w:b/>
            </w:rPr>
            <w:t xml:space="preserve">              </w:t>
          </w:r>
          <w:r w:rsidR="006645C3">
            <w:rPr>
              <w:rFonts w:ascii="Times New Roman" w:hAnsi="Times New Roman" w:cs="Times New Roman"/>
              <w:b/>
            </w:rPr>
            <w:t>R</w:t>
          </w:r>
          <w:r w:rsidR="006645C3" w:rsidRPr="00BA204D">
            <w:rPr>
              <w:rFonts w:ascii="Times New Roman" w:hAnsi="Times New Roman" w:cs="Times New Roman"/>
              <w:b/>
            </w:rPr>
            <w:t xml:space="preserve">ua José Vicente, 257 – CEP 87.990-00 </w:t>
          </w:r>
          <w:r w:rsidR="006645C3">
            <w:rPr>
              <w:rFonts w:ascii="Times New Roman" w:hAnsi="Times New Roman" w:cs="Times New Roman"/>
              <w:b/>
            </w:rPr>
            <w:t xml:space="preserve">- </w:t>
          </w:r>
          <w:r w:rsidR="006645C3" w:rsidRPr="00BA204D">
            <w:rPr>
              <w:rFonts w:ascii="Times New Roman" w:hAnsi="Times New Roman" w:cs="Times New Roman"/>
              <w:b/>
            </w:rPr>
            <w:t>Fone: (44) 3429-1970</w:t>
          </w:r>
        </w:p>
        <w:p w14:paraId="5759C280" w14:textId="77777777" w:rsidR="006645C3" w:rsidRDefault="006645C3" w:rsidP="006645C3">
          <w:pPr>
            <w:pStyle w:val="Cabealho"/>
            <w:tabs>
              <w:tab w:val="clear" w:pos="4252"/>
              <w:tab w:val="left" w:pos="354"/>
            </w:tabs>
            <w:spacing w:line="276" w:lineRule="auto"/>
            <w:rPr>
              <w:rFonts w:ascii="Times New Roman" w:hAnsi="Times New Roman" w:cs="Times New Roman"/>
              <w:b/>
              <w:noProof/>
              <w:sz w:val="32"/>
              <w:szCs w:val="32"/>
            </w:rPr>
          </w:pPr>
          <w:r>
            <w:rPr>
              <w:rFonts w:ascii="Times New Roman" w:hAnsi="Times New Roman" w:cs="Times New Roman"/>
              <w:sz w:val="18"/>
              <w:szCs w:val="18"/>
            </w:rPr>
            <w:t xml:space="preserve">        </w:t>
          </w:r>
          <w:r w:rsidRPr="00BA204D">
            <w:rPr>
              <w:rFonts w:ascii="Times New Roman" w:hAnsi="Times New Roman" w:cs="Times New Roman"/>
              <w:sz w:val="20"/>
              <w:szCs w:val="20"/>
            </w:rPr>
            <w:t xml:space="preserve">E-mail: </w:t>
          </w:r>
          <w:hyperlink r:id="rId2" w:history="1">
            <w:r w:rsidRPr="00BA204D">
              <w:rPr>
                <w:rStyle w:val="Hyperlink"/>
                <w:rFonts w:ascii="Times New Roman" w:hAnsi="Times New Roman" w:cs="Times New Roman"/>
                <w:sz w:val="20"/>
                <w:szCs w:val="20"/>
              </w:rPr>
              <w:t>camara@cmdiamantedonorte.pr.gov.br</w:t>
            </w:r>
          </w:hyperlink>
          <w:r w:rsidRPr="00BA204D">
            <w:rPr>
              <w:rFonts w:ascii="Times New Roman" w:hAnsi="Times New Roman" w:cs="Times New Roman"/>
              <w:sz w:val="20"/>
              <w:szCs w:val="20"/>
            </w:rPr>
            <w:t xml:space="preserve"> – site: </w:t>
          </w:r>
          <w:hyperlink r:id="rId3" w:history="1">
            <w:r w:rsidRPr="00BA204D">
              <w:rPr>
                <w:rStyle w:val="Hyperlink"/>
                <w:rFonts w:ascii="Times New Roman" w:hAnsi="Times New Roman" w:cs="Times New Roman"/>
                <w:sz w:val="20"/>
                <w:szCs w:val="20"/>
              </w:rPr>
              <w:t>www.cmdiamantedonorte.pr.gov.br</w:t>
            </w:r>
          </w:hyperlink>
        </w:p>
      </w:tc>
    </w:tr>
  </w:tbl>
  <w:p w14:paraId="50801FAE" w14:textId="77777777" w:rsidR="006645C3" w:rsidRDefault="006645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B8EA7AF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575FD9C"/>
    <w:multiLevelType w:val="multilevel"/>
    <w:tmpl w:val="5240BF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7C4D730"/>
    <w:multiLevelType w:val="multilevel"/>
    <w:tmpl w:val="7C06943A"/>
    <w:lvl w:ilvl="0">
      <w:start w:val="14"/>
      <w:numFmt w:val="upperRoman"/>
      <w:lvlText w:val="%1."/>
      <w:lvlJc w:val="left"/>
      <w:pPr>
        <w:tabs>
          <w:tab w:val="num" w:pos="0"/>
        </w:tabs>
        <w:ind w:left="480" w:hanging="480"/>
      </w:pPr>
    </w:lvl>
    <w:lvl w:ilvl="1">
      <w:start w:val="14"/>
      <w:numFmt w:val="upperRoman"/>
      <w:lvlText w:val="%2."/>
      <w:lvlJc w:val="left"/>
      <w:pPr>
        <w:tabs>
          <w:tab w:val="num" w:pos="720"/>
        </w:tabs>
        <w:ind w:left="1200" w:hanging="480"/>
      </w:pPr>
    </w:lvl>
    <w:lvl w:ilvl="2">
      <w:start w:val="14"/>
      <w:numFmt w:val="upperRoman"/>
      <w:lvlText w:val="%3."/>
      <w:lvlJc w:val="left"/>
      <w:pPr>
        <w:tabs>
          <w:tab w:val="num" w:pos="1440"/>
        </w:tabs>
        <w:ind w:left="1920" w:hanging="480"/>
      </w:pPr>
    </w:lvl>
    <w:lvl w:ilvl="3">
      <w:start w:val="14"/>
      <w:numFmt w:val="upperRoman"/>
      <w:lvlText w:val="%4."/>
      <w:lvlJc w:val="left"/>
      <w:pPr>
        <w:tabs>
          <w:tab w:val="num" w:pos="2160"/>
        </w:tabs>
        <w:ind w:left="2640" w:hanging="480"/>
      </w:pPr>
    </w:lvl>
    <w:lvl w:ilvl="4">
      <w:start w:val="14"/>
      <w:numFmt w:val="upperRoman"/>
      <w:lvlText w:val="%5."/>
      <w:lvlJc w:val="left"/>
      <w:pPr>
        <w:tabs>
          <w:tab w:val="num" w:pos="2880"/>
        </w:tabs>
        <w:ind w:left="3360" w:hanging="480"/>
      </w:pPr>
    </w:lvl>
    <w:lvl w:ilvl="5">
      <w:start w:val="14"/>
      <w:numFmt w:val="upperRoman"/>
      <w:lvlText w:val="%6."/>
      <w:lvlJc w:val="left"/>
      <w:pPr>
        <w:tabs>
          <w:tab w:val="num" w:pos="3600"/>
        </w:tabs>
        <w:ind w:left="4080" w:hanging="480"/>
      </w:pPr>
    </w:lvl>
    <w:lvl w:ilvl="6">
      <w:start w:val="14"/>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77E6FDD"/>
    <w:multiLevelType w:val="hybridMultilevel"/>
    <w:tmpl w:val="A31C19E6"/>
    <w:lvl w:ilvl="0" w:tplc="04160013">
      <w:start w:val="1"/>
      <w:numFmt w:val="upperRoman"/>
      <w:lvlText w:val="%1."/>
      <w:lvlJc w:val="right"/>
      <w:pPr>
        <w:ind w:left="2421" w:hanging="360"/>
      </w:pPr>
    </w:lvl>
    <w:lvl w:ilvl="1" w:tplc="04160019">
      <w:start w:val="1"/>
      <w:numFmt w:val="lowerLetter"/>
      <w:lvlText w:val="%2."/>
      <w:lvlJc w:val="left"/>
      <w:pPr>
        <w:ind w:left="3141" w:hanging="360"/>
      </w:pPr>
    </w:lvl>
    <w:lvl w:ilvl="2" w:tplc="0416001B">
      <w:start w:val="1"/>
      <w:numFmt w:val="lowerRoman"/>
      <w:lvlText w:val="%3."/>
      <w:lvlJc w:val="right"/>
      <w:pPr>
        <w:ind w:left="3861" w:hanging="180"/>
      </w:pPr>
    </w:lvl>
    <w:lvl w:ilvl="3" w:tplc="0416000F">
      <w:start w:val="1"/>
      <w:numFmt w:val="decimal"/>
      <w:lvlText w:val="%4."/>
      <w:lvlJc w:val="left"/>
      <w:pPr>
        <w:ind w:left="4581" w:hanging="360"/>
      </w:pPr>
    </w:lvl>
    <w:lvl w:ilvl="4" w:tplc="04160019">
      <w:start w:val="1"/>
      <w:numFmt w:val="lowerLetter"/>
      <w:lvlText w:val="%5."/>
      <w:lvlJc w:val="left"/>
      <w:pPr>
        <w:ind w:left="5301" w:hanging="360"/>
      </w:pPr>
    </w:lvl>
    <w:lvl w:ilvl="5" w:tplc="0416001B">
      <w:start w:val="1"/>
      <w:numFmt w:val="lowerRoman"/>
      <w:lvlText w:val="%6."/>
      <w:lvlJc w:val="right"/>
      <w:pPr>
        <w:ind w:left="6021" w:hanging="180"/>
      </w:pPr>
    </w:lvl>
    <w:lvl w:ilvl="6" w:tplc="0416000F">
      <w:start w:val="1"/>
      <w:numFmt w:val="decimal"/>
      <w:lvlText w:val="%7."/>
      <w:lvlJc w:val="left"/>
      <w:pPr>
        <w:ind w:left="6741" w:hanging="360"/>
      </w:pPr>
    </w:lvl>
    <w:lvl w:ilvl="7" w:tplc="04160019">
      <w:start w:val="1"/>
      <w:numFmt w:val="lowerLetter"/>
      <w:lvlText w:val="%8."/>
      <w:lvlJc w:val="left"/>
      <w:pPr>
        <w:ind w:left="7461" w:hanging="360"/>
      </w:pPr>
    </w:lvl>
    <w:lvl w:ilvl="8" w:tplc="0416001B">
      <w:start w:val="1"/>
      <w:numFmt w:val="lowerRoman"/>
      <w:lvlText w:val="%9."/>
      <w:lvlJc w:val="right"/>
      <w:pPr>
        <w:ind w:left="8181" w:hanging="180"/>
      </w:pPr>
    </w:lvl>
  </w:abstractNum>
  <w:abstractNum w:abstractNumId="4" w15:restartNumberingAfterBreak="0">
    <w:nsid w:val="188019E9"/>
    <w:multiLevelType w:val="hybridMultilevel"/>
    <w:tmpl w:val="E85A5086"/>
    <w:lvl w:ilvl="0" w:tplc="5F90A15C">
      <w:start w:val="8"/>
      <w:numFmt w:val="bullet"/>
      <w:lvlText w:val=""/>
      <w:lvlJc w:val="left"/>
      <w:pPr>
        <w:ind w:left="1080" w:hanging="360"/>
      </w:pPr>
      <w:rPr>
        <w:rFonts w:ascii="Symbol" w:eastAsiaTheme="minorHAns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451616D1"/>
    <w:multiLevelType w:val="hybridMultilevel"/>
    <w:tmpl w:val="2020DF56"/>
    <w:lvl w:ilvl="0" w:tplc="04160001">
      <w:start w:val="1"/>
      <w:numFmt w:val="bullet"/>
      <w:lvlText w:val=""/>
      <w:lvlJc w:val="left"/>
      <w:pPr>
        <w:ind w:left="1560" w:hanging="360"/>
      </w:pPr>
      <w:rPr>
        <w:rFonts w:ascii="Symbol" w:hAnsi="Symbol" w:hint="default"/>
      </w:rPr>
    </w:lvl>
    <w:lvl w:ilvl="1" w:tplc="04160003" w:tentative="1">
      <w:start w:val="1"/>
      <w:numFmt w:val="bullet"/>
      <w:lvlText w:val="o"/>
      <w:lvlJc w:val="left"/>
      <w:pPr>
        <w:ind w:left="2280" w:hanging="360"/>
      </w:pPr>
      <w:rPr>
        <w:rFonts w:ascii="Courier New" w:hAnsi="Courier New" w:cs="Courier New" w:hint="default"/>
      </w:rPr>
    </w:lvl>
    <w:lvl w:ilvl="2" w:tplc="04160005" w:tentative="1">
      <w:start w:val="1"/>
      <w:numFmt w:val="bullet"/>
      <w:lvlText w:val=""/>
      <w:lvlJc w:val="left"/>
      <w:pPr>
        <w:ind w:left="3000" w:hanging="360"/>
      </w:pPr>
      <w:rPr>
        <w:rFonts w:ascii="Wingdings" w:hAnsi="Wingdings" w:hint="default"/>
      </w:rPr>
    </w:lvl>
    <w:lvl w:ilvl="3" w:tplc="04160001" w:tentative="1">
      <w:start w:val="1"/>
      <w:numFmt w:val="bullet"/>
      <w:lvlText w:val=""/>
      <w:lvlJc w:val="left"/>
      <w:pPr>
        <w:ind w:left="3720" w:hanging="360"/>
      </w:pPr>
      <w:rPr>
        <w:rFonts w:ascii="Symbol" w:hAnsi="Symbol" w:hint="default"/>
      </w:rPr>
    </w:lvl>
    <w:lvl w:ilvl="4" w:tplc="04160003" w:tentative="1">
      <w:start w:val="1"/>
      <w:numFmt w:val="bullet"/>
      <w:lvlText w:val="o"/>
      <w:lvlJc w:val="left"/>
      <w:pPr>
        <w:ind w:left="4440" w:hanging="360"/>
      </w:pPr>
      <w:rPr>
        <w:rFonts w:ascii="Courier New" w:hAnsi="Courier New" w:cs="Courier New" w:hint="default"/>
      </w:rPr>
    </w:lvl>
    <w:lvl w:ilvl="5" w:tplc="04160005" w:tentative="1">
      <w:start w:val="1"/>
      <w:numFmt w:val="bullet"/>
      <w:lvlText w:val=""/>
      <w:lvlJc w:val="left"/>
      <w:pPr>
        <w:ind w:left="5160" w:hanging="360"/>
      </w:pPr>
      <w:rPr>
        <w:rFonts w:ascii="Wingdings" w:hAnsi="Wingdings" w:hint="default"/>
      </w:rPr>
    </w:lvl>
    <w:lvl w:ilvl="6" w:tplc="04160001" w:tentative="1">
      <w:start w:val="1"/>
      <w:numFmt w:val="bullet"/>
      <w:lvlText w:val=""/>
      <w:lvlJc w:val="left"/>
      <w:pPr>
        <w:ind w:left="5880" w:hanging="360"/>
      </w:pPr>
      <w:rPr>
        <w:rFonts w:ascii="Symbol" w:hAnsi="Symbol" w:hint="default"/>
      </w:rPr>
    </w:lvl>
    <w:lvl w:ilvl="7" w:tplc="04160003" w:tentative="1">
      <w:start w:val="1"/>
      <w:numFmt w:val="bullet"/>
      <w:lvlText w:val="o"/>
      <w:lvlJc w:val="left"/>
      <w:pPr>
        <w:ind w:left="6600" w:hanging="360"/>
      </w:pPr>
      <w:rPr>
        <w:rFonts w:ascii="Courier New" w:hAnsi="Courier New" w:cs="Courier New" w:hint="default"/>
      </w:rPr>
    </w:lvl>
    <w:lvl w:ilvl="8" w:tplc="04160005" w:tentative="1">
      <w:start w:val="1"/>
      <w:numFmt w:val="bullet"/>
      <w:lvlText w:val=""/>
      <w:lvlJc w:val="left"/>
      <w:pPr>
        <w:ind w:left="7320" w:hanging="360"/>
      </w:pPr>
      <w:rPr>
        <w:rFonts w:ascii="Wingdings" w:hAnsi="Wingdings" w:hint="default"/>
      </w:rPr>
    </w:lvl>
  </w:abstractNum>
  <w:abstractNum w:abstractNumId="6" w15:restartNumberingAfterBreak="0">
    <w:nsid w:val="6E46422F"/>
    <w:multiLevelType w:val="hybridMultilevel"/>
    <w:tmpl w:val="D2D85788"/>
    <w:lvl w:ilvl="0" w:tplc="51629DBC">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06B0636"/>
    <w:multiLevelType w:val="hybridMultilevel"/>
    <w:tmpl w:val="C2ACB7C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lvlOverride w:ilvl="8"/>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4517"/>
    <w:rsid w:val="00011C8B"/>
    <w:rsid w:val="00013FF6"/>
    <w:rsid w:val="00021BBC"/>
    <w:rsid w:val="0003329E"/>
    <w:rsid w:val="000432CB"/>
    <w:rsid w:val="000F29E0"/>
    <w:rsid w:val="000F7DB7"/>
    <w:rsid w:val="00112657"/>
    <w:rsid w:val="00132ABC"/>
    <w:rsid w:val="0016528F"/>
    <w:rsid w:val="00170A22"/>
    <w:rsid w:val="00186028"/>
    <w:rsid w:val="001A1F95"/>
    <w:rsid w:val="001A5C58"/>
    <w:rsid w:val="001A60D5"/>
    <w:rsid w:val="001C3E2F"/>
    <w:rsid w:val="001C7D15"/>
    <w:rsid w:val="001D78FD"/>
    <w:rsid w:val="001F13BE"/>
    <w:rsid w:val="00210E47"/>
    <w:rsid w:val="00212AC6"/>
    <w:rsid w:val="002232A6"/>
    <w:rsid w:val="00225811"/>
    <w:rsid w:val="002400D0"/>
    <w:rsid w:val="00246B0A"/>
    <w:rsid w:val="00255384"/>
    <w:rsid w:val="002713B5"/>
    <w:rsid w:val="002765E9"/>
    <w:rsid w:val="002A6D57"/>
    <w:rsid w:val="002B5385"/>
    <w:rsid w:val="002C4E8C"/>
    <w:rsid w:val="002C547D"/>
    <w:rsid w:val="002D3A94"/>
    <w:rsid w:val="002D6619"/>
    <w:rsid w:val="002E59BC"/>
    <w:rsid w:val="002F609A"/>
    <w:rsid w:val="00304AE3"/>
    <w:rsid w:val="003118BA"/>
    <w:rsid w:val="00320A9B"/>
    <w:rsid w:val="00324A7C"/>
    <w:rsid w:val="0032625C"/>
    <w:rsid w:val="003276FC"/>
    <w:rsid w:val="0033096E"/>
    <w:rsid w:val="00362A05"/>
    <w:rsid w:val="003673BC"/>
    <w:rsid w:val="0037705A"/>
    <w:rsid w:val="00380371"/>
    <w:rsid w:val="00396218"/>
    <w:rsid w:val="003C7638"/>
    <w:rsid w:val="003D6981"/>
    <w:rsid w:val="003F578F"/>
    <w:rsid w:val="003F5D88"/>
    <w:rsid w:val="00407B7E"/>
    <w:rsid w:val="004308DE"/>
    <w:rsid w:val="004460E6"/>
    <w:rsid w:val="00450E09"/>
    <w:rsid w:val="00463E21"/>
    <w:rsid w:val="00482B7A"/>
    <w:rsid w:val="004833A3"/>
    <w:rsid w:val="004866CD"/>
    <w:rsid w:val="00495DC6"/>
    <w:rsid w:val="004972CF"/>
    <w:rsid w:val="004D0086"/>
    <w:rsid w:val="004D3FD4"/>
    <w:rsid w:val="004D649A"/>
    <w:rsid w:val="004E29B3"/>
    <w:rsid w:val="004E529F"/>
    <w:rsid w:val="004E68F8"/>
    <w:rsid w:val="004F1E9F"/>
    <w:rsid w:val="0051427E"/>
    <w:rsid w:val="00533976"/>
    <w:rsid w:val="00563612"/>
    <w:rsid w:val="00590D07"/>
    <w:rsid w:val="005B0E45"/>
    <w:rsid w:val="005C596C"/>
    <w:rsid w:val="005C68EF"/>
    <w:rsid w:val="005F3C97"/>
    <w:rsid w:val="00605FC3"/>
    <w:rsid w:val="006070D8"/>
    <w:rsid w:val="006141FC"/>
    <w:rsid w:val="00623E07"/>
    <w:rsid w:val="006316EC"/>
    <w:rsid w:val="00660B5E"/>
    <w:rsid w:val="00662B2B"/>
    <w:rsid w:val="006645C3"/>
    <w:rsid w:val="00675A8F"/>
    <w:rsid w:val="006A27B2"/>
    <w:rsid w:val="006A3A72"/>
    <w:rsid w:val="006B1747"/>
    <w:rsid w:val="006B1A5E"/>
    <w:rsid w:val="006B7D00"/>
    <w:rsid w:val="006C0B81"/>
    <w:rsid w:val="006C76F7"/>
    <w:rsid w:val="006E3A93"/>
    <w:rsid w:val="007228D4"/>
    <w:rsid w:val="00727C0A"/>
    <w:rsid w:val="007518F0"/>
    <w:rsid w:val="007522B0"/>
    <w:rsid w:val="00771E01"/>
    <w:rsid w:val="00781055"/>
    <w:rsid w:val="00784D58"/>
    <w:rsid w:val="007A398F"/>
    <w:rsid w:val="007B1407"/>
    <w:rsid w:val="007D384F"/>
    <w:rsid w:val="007E074A"/>
    <w:rsid w:val="0080085B"/>
    <w:rsid w:val="00813D35"/>
    <w:rsid w:val="0082188A"/>
    <w:rsid w:val="00842360"/>
    <w:rsid w:val="008527B7"/>
    <w:rsid w:val="00872BFB"/>
    <w:rsid w:val="0089040A"/>
    <w:rsid w:val="008944B4"/>
    <w:rsid w:val="008B105F"/>
    <w:rsid w:val="008B439D"/>
    <w:rsid w:val="008B453F"/>
    <w:rsid w:val="008B5CC8"/>
    <w:rsid w:val="008D2CBD"/>
    <w:rsid w:val="008D6863"/>
    <w:rsid w:val="008E1630"/>
    <w:rsid w:val="00906742"/>
    <w:rsid w:val="00907C44"/>
    <w:rsid w:val="00962F3C"/>
    <w:rsid w:val="00965738"/>
    <w:rsid w:val="009727C5"/>
    <w:rsid w:val="00972C36"/>
    <w:rsid w:val="0097518F"/>
    <w:rsid w:val="009A02A8"/>
    <w:rsid w:val="009B6D9F"/>
    <w:rsid w:val="009D075F"/>
    <w:rsid w:val="00A15357"/>
    <w:rsid w:val="00A32D33"/>
    <w:rsid w:val="00A54C55"/>
    <w:rsid w:val="00A7104C"/>
    <w:rsid w:val="00AB274E"/>
    <w:rsid w:val="00B171A2"/>
    <w:rsid w:val="00B363F8"/>
    <w:rsid w:val="00B62A28"/>
    <w:rsid w:val="00B64E05"/>
    <w:rsid w:val="00B86B75"/>
    <w:rsid w:val="00BA7D04"/>
    <w:rsid w:val="00BB2A3B"/>
    <w:rsid w:val="00BB5CF3"/>
    <w:rsid w:val="00BC48D5"/>
    <w:rsid w:val="00BD2312"/>
    <w:rsid w:val="00BF3FA5"/>
    <w:rsid w:val="00C34E94"/>
    <w:rsid w:val="00C36279"/>
    <w:rsid w:val="00C40E01"/>
    <w:rsid w:val="00C45414"/>
    <w:rsid w:val="00C45D42"/>
    <w:rsid w:val="00C64E64"/>
    <w:rsid w:val="00CC1DFA"/>
    <w:rsid w:val="00CC7802"/>
    <w:rsid w:val="00CE1A10"/>
    <w:rsid w:val="00CE2023"/>
    <w:rsid w:val="00CE2BAC"/>
    <w:rsid w:val="00CE6893"/>
    <w:rsid w:val="00CF2774"/>
    <w:rsid w:val="00D4567D"/>
    <w:rsid w:val="00D5671A"/>
    <w:rsid w:val="00D81E9D"/>
    <w:rsid w:val="00DA5767"/>
    <w:rsid w:val="00DC1088"/>
    <w:rsid w:val="00DD0CE7"/>
    <w:rsid w:val="00DF3EBE"/>
    <w:rsid w:val="00E02215"/>
    <w:rsid w:val="00E07045"/>
    <w:rsid w:val="00E16CB7"/>
    <w:rsid w:val="00E21283"/>
    <w:rsid w:val="00E315A3"/>
    <w:rsid w:val="00E34260"/>
    <w:rsid w:val="00E35ABF"/>
    <w:rsid w:val="00E536D9"/>
    <w:rsid w:val="00E655D3"/>
    <w:rsid w:val="00E67481"/>
    <w:rsid w:val="00E67B4F"/>
    <w:rsid w:val="00E97856"/>
    <w:rsid w:val="00EA0649"/>
    <w:rsid w:val="00EB085D"/>
    <w:rsid w:val="00EE2D64"/>
    <w:rsid w:val="00F71E29"/>
    <w:rsid w:val="00F773E1"/>
    <w:rsid w:val="00F8141D"/>
    <w:rsid w:val="00F944ED"/>
    <w:rsid w:val="00F957A0"/>
    <w:rsid w:val="00FA6C27"/>
    <w:rsid w:val="00FB022D"/>
    <w:rsid w:val="00FB0A3D"/>
    <w:rsid w:val="00FD69E3"/>
    <w:rsid w:val="00FD6EB9"/>
    <w:rsid w:val="00FD77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BDD1"/>
  <w15:docId w15:val="{24AF5ED2-E088-4B00-96F2-DDD57B4E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pt-BR"/>
    </w:rPr>
  </w:style>
  <w:style w:type="paragraph" w:styleId="Ttulo1">
    <w:name w:val="heading 1"/>
    <w:basedOn w:val="Normal"/>
    <w:next w:val="Corpodetex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next w:val="Corpodetex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tulo3">
    <w:name w:val="heading 3"/>
    <w:basedOn w:val="Normal"/>
    <w:next w:val="Corpodetex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tulo4">
    <w:name w:val="heading 4"/>
    <w:basedOn w:val="Normal"/>
    <w:next w:val="Corpodetex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tulo5">
    <w:name w:val="heading 5"/>
    <w:basedOn w:val="Normal"/>
    <w:next w:val="Corpodetex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pPr>
      <w:spacing w:before="180" w:after="180"/>
    </w:pPr>
  </w:style>
  <w:style w:type="paragraph" w:customStyle="1" w:styleId="FirstParagraph">
    <w:name w:val="First Paragraph"/>
    <w:basedOn w:val="Corpodetexto"/>
    <w:next w:val="Corpodetexto"/>
    <w:qFormat/>
  </w:style>
  <w:style w:type="paragraph" w:customStyle="1" w:styleId="Compact">
    <w:name w:val="Compact"/>
    <w:basedOn w:val="Corpodetexto"/>
    <w:qFormat/>
    <w:pPr>
      <w:spacing w:before="36" w:after="36"/>
    </w:pPr>
  </w:style>
  <w:style w:type="paragraph" w:styleId="Ttulo">
    <w:name w:val="Title"/>
    <w:basedOn w:val="Normal"/>
    <w:next w:val="Corpodetex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pPr>
      <w:keepNext/>
      <w:keepLines/>
      <w:jc w:val="center"/>
    </w:p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rPr>
      <w:color w:val="4F81BD" w:themeColor="accent1"/>
    </w:rPr>
  </w:style>
  <w:style w:type="paragraph" w:styleId="CabealhodoSumrio">
    <w:name w:val="TOC Heading"/>
    <w:basedOn w:val="Ttulo1"/>
    <w:next w:val="Corpodetex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abealho">
    <w:name w:val="header"/>
    <w:basedOn w:val="Normal"/>
    <w:link w:val="CabealhoChar"/>
    <w:unhideWhenUsed/>
    <w:rsid w:val="006645C3"/>
    <w:pPr>
      <w:tabs>
        <w:tab w:val="center" w:pos="4252"/>
        <w:tab w:val="right" w:pos="8504"/>
      </w:tabs>
      <w:spacing w:after="0"/>
    </w:pPr>
  </w:style>
  <w:style w:type="character" w:customStyle="1" w:styleId="CabealhoChar">
    <w:name w:val="Cabeçalho Char"/>
    <w:basedOn w:val="Fontepargpadro"/>
    <w:link w:val="Cabealho"/>
    <w:rsid w:val="006645C3"/>
  </w:style>
  <w:style w:type="paragraph" w:styleId="Rodap">
    <w:name w:val="footer"/>
    <w:basedOn w:val="Normal"/>
    <w:link w:val="RodapChar"/>
    <w:unhideWhenUsed/>
    <w:rsid w:val="006645C3"/>
    <w:pPr>
      <w:tabs>
        <w:tab w:val="center" w:pos="4252"/>
        <w:tab w:val="right" w:pos="8504"/>
      </w:tabs>
      <w:spacing w:after="0"/>
    </w:pPr>
  </w:style>
  <w:style w:type="character" w:customStyle="1" w:styleId="RodapChar">
    <w:name w:val="Rodapé Char"/>
    <w:basedOn w:val="Fontepargpadro"/>
    <w:link w:val="Rodap"/>
    <w:rsid w:val="006645C3"/>
  </w:style>
  <w:style w:type="character" w:styleId="Forte">
    <w:name w:val="Strong"/>
    <w:basedOn w:val="Fontepargpadro"/>
    <w:uiPriority w:val="22"/>
    <w:qFormat/>
    <w:rsid w:val="00212AC6"/>
    <w:rPr>
      <w:b/>
      <w:bCs/>
    </w:rPr>
  </w:style>
  <w:style w:type="paragraph" w:styleId="Recuodecorpodetexto">
    <w:name w:val="Body Text Indent"/>
    <w:basedOn w:val="Normal"/>
    <w:link w:val="RecuodecorpodetextoChar"/>
    <w:semiHidden/>
    <w:unhideWhenUsed/>
    <w:rsid w:val="00563612"/>
    <w:pPr>
      <w:spacing w:after="120"/>
      <w:ind w:left="283"/>
    </w:pPr>
  </w:style>
  <w:style w:type="character" w:customStyle="1" w:styleId="RecuodecorpodetextoChar">
    <w:name w:val="Recuo de corpo de texto Char"/>
    <w:basedOn w:val="Fontepargpadro"/>
    <w:link w:val="Recuodecorpodetexto"/>
    <w:semiHidden/>
    <w:rsid w:val="00563612"/>
  </w:style>
  <w:style w:type="paragraph" w:styleId="PargrafodaLista">
    <w:name w:val="List Paragraph"/>
    <w:basedOn w:val="Normal"/>
    <w:rsid w:val="00A54C55"/>
    <w:pPr>
      <w:ind w:left="720"/>
      <w:contextualSpacing/>
    </w:pPr>
  </w:style>
  <w:style w:type="paragraph" w:styleId="Textodebalo">
    <w:name w:val="Balloon Text"/>
    <w:basedOn w:val="Normal"/>
    <w:link w:val="TextodebaloChar"/>
    <w:semiHidden/>
    <w:unhideWhenUsed/>
    <w:rsid w:val="00324A7C"/>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324A7C"/>
    <w:rPr>
      <w:rFonts w:ascii="Segoe UI" w:hAnsi="Segoe UI" w:cs="Segoe UI"/>
      <w:sz w:val="18"/>
      <w:szCs w:val="18"/>
    </w:rPr>
  </w:style>
  <w:style w:type="character" w:styleId="nfase">
    <w:name w:val="Emphasis"/>
    <w:basedOn w:val="Fontepargpadro"/>
    <w:uiPriority w:val="20"/>
    <w:qFormat/>
    <w:rsid w:val="001A1F95"/>
    <w:rPr>
      <w:i/>
      <w:iCs/>
    </w:rPr>
  </w:style>
  <w:style w:type="paragraph" w:customStyle="1" w:styleId="font9">
    <w:name w:val="font_9"/>
    <w:basedOn w:val="Normal"/>
    <w:rsid w:val="008527B7"/>
    <w:pPr>
      <w:spacing w:before="100" w:beforeAutospacing="1" w:after="100" w:afterAutospacing="1"/>
    </w:pPr>
    <w:rPr>
      <w:rFonts w:ascii="Times New Roman" w:eastAsia="Times New Roman" w:hAnsi="Times New Roman" w:cs="Times New Roman"/>
      <w:lang w:eastAsia="pt-BR"/>
    </w:rPr>
  </w:style>
  <w:style w:type="paragraph" w:styleId="NormalWeb">
    <w:name w:val="Normal (Web)"/>
    <w:basedOn w:val="Normal"/>
    <w:uiPriority w:val="99"/>
    <w:semiHidden/>
    <w:unhideWhenUsed/>
    <w:rsid w:val="00533976"/>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3824">
      <w:bodyDiv w:val="1"/>
      <w:marLeft w:val="0"/>
      <w:marRight w:val="0"/>
      <w:marTop w:val="0"/>
      <w:marBottom w:val="0"/>
      <w:divBdr>
        <w:top w:val="none" w:sz="0" w:space="0" w:color="auto"/>
        <w:left w:val="none" w:sz="0" w:space="0" w:color="auto"/>
        <w:bottom w:val="none" w:sz="0" w:space="0" w:color="auto"/>
        <w:right w:val="none" w:sz="0" w:space="0" w:color="auto"/>
      </w:divBdr>
    </w:div>
    <w:div w:id="300116864">
      <w:bodyDiv w:val="1"/>
      <w:marLeft w:val="0"/>
      <w:marRight w:val="0"/>
      <w:marTop w:val="0"/>
      <w:marBottom w:val="0"/>
      <w:divBdr>
        <w:top w:val="none" w:sz="0" w:space="0" w:color="auto"/>
        <w:left w:val="none" w:sz="0" w:space="0" w:color="auto"/>
        <w:bottom w:val="none" w:sz="0" w:space="0" w:color="auto"/>
        <w:right w:val="none" w:sz="0" w:space="0" w:color="auto"/>
      </w:divBdr>
    </w:div>
    <w:div w:id="530873217">
      <w:bodyDiv w:val="1"/>
      <w:marLeft w:val="0"/>
      <w:marRight w:val="0"/>
      <w:marTop w:val="0"/>
      <w:marBottom w:val="0"/>
      <w:divBdr>
        <w:top w:val="none" w:sz="0" w:space="0" w:color="auto"/>
        <w:left w:val="none" w:sz="0" w:space="0" w:color="auto"/>
        <w:bottom w:val="none" w:sz="0" w:space="0" w:color="auto"/>
        <w:right w:val="none" w:sz="0" w:space="0" w:color="auto"/>
      </w:divBdr>
    </w:div>
    <w:div w:id="626621199">
      <w:bodyDiv w:val="1"/>
      <w:marLeft w:val="0"/>
      <w:marRight w:val="0"/>
      <w:marTop w:val="0"/>
      <w:marBottom w:val="0"/>
      <w:divBdr>
        <w:top w:val="none" w:sz="0" w:space="0" w:color="auto"/>
        <w:left w:val="none" w:sz="0" w:space="0" w:color="auto"/>
        <w:bottom w:val="none" w:sz="0" w:space="0" w:color="auto"/>
        <w:right w:val="none" w:sz="0" w:space="0" w:color="auto"/>
      </w:divBdr>
    </w:div>
    <w:div w:id="768038383">
      <w:bodyDiv w:val="1"/>
      <w:marLeft w:val="0"/>
      <w:marRight w:val="0"/>
      <w:marTop w:val="0"/>
      <w:marBottom w:val="0"/>
      <w:divBdr>
        <w:top w:val="none" w:sz="0" w:space="0" w:color="auto"/>
        <w:left w:val="none" w:sz="0" w:space="0" w:color="auto"/>
        <w:bottom w:val="none" w:sz="0" w:space="0" w:color="auto"/>
        <w:right w:val="none" w:sz="0" w:space="0" w:color="auto"/>
      </w:divBdr>
      <w:divsChild>
        <w:div w:id="936131659">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818617479">
      <w:bodyDiv w:val="1"/>
      <w:marLeft w:val="0"/>
      <w:marRight w:val="0"/>
      <w:marTop w:val="0"/>
      <w:marBottom w:val="0"/>
      <w:divBdr>
        <w:top w:val="none" w:sz="0" w:space="0" w:color="auto"/>
        <w:left w:val="none" w:sz="0" w:space="0" w:color="auto"/>
        <w:bottom w:val="none" w:sz="0" w:space="0" w:color="auto"/>
        <w:right w:val="none" w:sz="0" w:space="0" w:color="auto"/>
      </w:divBdr>
    </w:div>
    <w:div w:id="867330001">
      <w:bodyDiv w:val="1"/>
      <w:marLeft w:val="0"/>
      <w:marRight w:val="0"/>
      <w:marTop w:val="0"/>
      <w:marBottom w:val="0"/>
      <w:divBdr>
        <w:top w:val="none" w:sz="0" w:space="0" w:color="auto"/>
        <w:left w:val="none" w:sz="0" w:space="0" w:color="auto"/>
        <w:bottom w:val="none" w:sz="0" w:space="0" w:color="auto"/>
        <w:right w:val="none" w:sz="0" w:space="0" w:color="auto"/>
      </w:divBdr>
    </w:div>
    <w:div w:id="994798826">
      <w:bodyDiv w:val="1"/>
      <w:marLeft w:val="0"/>
      <w:marRight w:val="0"/>
      <w:marTop w:val="0"/>
      <w:marBottom w:val="0"/>
      <w:divBdr>
        <w:top w:val="none" w:sz="0" w:space="0" w:color="auto"/>
        <w:left w:val="none" w:sz="0" w:space="0" w:color="auto"/>
        <w:bottom w:val="none" w:sz="0" w:space="0" w:color="auto"/>
        <w:right w:val="none" w:sz="0" w:space="0" w:color="auto"/>
      </w:divBdr>
    </w:div>
    <w:div w:id="1348680833">
      <w:bodyDiv w:val="1"/>
      <w:marLeft w:val="0"/>
      <w:marRight w:val="0"/>
      <w:marTop w:val="0"/>
      <w:marBottom w:val="0"/>
      <w:divBdr>
        <w:top w:val="none" w:sz="0" w:space="0" w:color="auto"/>
        <w:left w:val="none" w:sz="0" w:space="0" w:color="auto"/>
        <w:bottom w:val="none" w:sz="0" w:space="0" w:color="auto"/>
        <w:right w:val="none" w:sz="0" w:space="0" w:color="auto"/>
      </w:divBdr>
    </w:div>
    <w:div w:id="1618414060">
      <w:bodyDiv w:val="1"/>
      <w:marLeft w:val="0"/>
      <w:marRight w:val="0"/>
      <w:marTop w:val="0"/>
      <w:marBottom w:val="0"/>
      <w:divBdr>
        <w:top w:val="none" w:sz="0" w:space="0" w:color="auto"/>
        <w:left w:val="none" w:sz="0" w:space="0" w:color="auto"/>
        <w:bottom w:val="none" w:sz="0" w:space="0" w:color="auto"/>
        <w:right w:val="none" w:sz="0" w:space="0" w:color="auto"/>
      </w:divBdr>
    </w:div>
    <w:div w:id="1674720979">
      <w:bodyDiv w:val="1"/>
      <w:marLeft w:val="0"/>
      <w:marRight w:val="0"/>
      <w:marTop w:val="0"/>
      <w:marBottom w:val="0"/>
      <w:divBdr>
        <w:top w:val="none" w:sz="0" w:space="0" w:color="auto"/>
        <w:left w:val="none" w:sz="0" w:space="0" w:color="auto"/>
        <w:bottom w:val="none" w:sz="0" w:space="0" w:color="auto"/>
        <w:right w:val="none" w:sz="0" w:space="0" w:color="auto"/>
      </w:divBdr>
    </w:div>
    <w:div w:id="1716002293">
      <w:bodyDiv w:val="1"/>
      <w:marLeft w:val="0"/>
      <w:marRight w:val="0"/>
      <w:marTop w:val="0"/>
      <w:marBottom w:val="0"/>
      <w:divBdr>
        <w:top w:val="none" w:sz="0" w:space="0" w:color="auto"/>
        <w:left w:val="none" w:sz="0" w:space="0" w:color="auto"/>
        <w:bottom w:val="none" w:sz="0" w:space="0" w:color="auto"/>
        <w:right w:val="none" w:sz="0" w:space="0" w:color="auto"/>
      </w:divBdr>
    </w:div>
    <w:div w:id="1827168021">
      <w:bodyDiv w:val="1"/>
      <w:marLeft w:val="0"/>
      <w:marRight w:val="0"/>
      <w:marTop w:val="0"/>
      <w:marBottom w:val="0"/>
      <w:divBdr>
        <w:top w:val="none" w:sz="0" w:space="0" w:color="auto"/>
        <w:left w:val="none" w:sz="0" w:space="0" w:color="auto"/>
        <w:bottom w:val="none" w:sz="0" w:space="0" w:color="auto"/>
        <w:right w:val="none" w:sz="0" w:space="0" w:color="auto"/>
      </w:divBdr>
    </w:div>
    <w:div w:id="2012178252">
      <w:bodyDiv w:val="1"/>
      <w:marLeft w:val="0"/>
      <w:marRight w:val="0"/>
      <w:marTop w:val="0"/>
      <w:marBottom w:val="0"/>
      <w:divBdr>
        <w:top w:val="none" w:sz="0" w:space="0" w:color="auto"/>
        <w:left w:val="none" w:sz="0" w:space="0" w:color="auto"/>
        <w:bottom w:val="none" w:sz="0" w:space="0" w:color="auto"/>
        <w:right w:val="none" w:sz="0" w:space="0" w:color="auto"/>
      </w:divBdr>
    </w:div>
    <w:div w:id="2094661914">
      <w:bodyDiv w:val="1"/>
      <w:marLeft w:val="0"/>
      <w:marRight w:val="0"/>
      <w:marTop w:val="0"/>
      <w:marBottom w:val="0"/>
      <w:divBdr>
        <w:top w:val="none" w:sz="0" w:space="0" w:color="auto"/>
        <w:left w:val="none" w:sz="0" w:space="0" w:color="auto"/>
        <w:bottom w:val="none" w:sz="0" w:space="0" w:color="auto"/>
        <w:right w:val="none" w:sz="0" w:space="0" w:color="auto"/>
      </w:divBdr>
    </w:div>
    <w:div w:id="210869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mdiamantedonorte.pr.gov.br" TargetMode="External"/><Relationship Id="rId2" Type="http://schemas.openxmlformats.org/officeDocument/2006/relationships/hyperlink" Target="mailto:camara@cmdiamantedonorte.pr.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5D5B-E122-4A63-9669-6BCC9A2C7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fabiana celestino de castro</cp:lastModifiedBy>
  <cp:revision>2</cp:revision>
  <cp:lastPrinted>2022-07-20T19:38:00Z</cp:lastPrinted>
  <dcterms:created xsi:type="dcterms:W3CDTF">2024-05-02T12:00:00Z</dcterms:created>
  <dcterms:modified xsi:type="dcterms:W3CDTF">2024-05-02T12:00:00Z</dcterms:modified>
</cp:coreProperties>
</file>